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71a8sxk0yl91" w:id="0"/>
      <w:bookmarkEnd w:id="0"/>
      <w:r w:rsidDel="00000000" w:rsidR="00000000" w:rsidRPr="00000000">
        <w:rPr>
          <w:rtl w:val="0"/>
        </w:rPr>
        <w:t xml:space="preserve">REDIRECTING AUTOMATIC THOUGHTS</w:t>
      </w:r>
    </w:p>
    <w:p w:rsidR="00000000" w:rsidDel="00000000" w:rsidP="00000000" w:rsidRDefault="00000000" w:rsidRPr="00000000" w14:paraId="00000002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Distinction between strategic (voluntary) and automatic (involuntary) thought processes in contemporary psychology parallel a distinction the Stoics made between judgements or opinions that are up to us (dogmata) and automatic thoughts or impressions that are not (phantasiai). </w:t>
      </w:r>
    </w:p>
    <w:p w:rsidR="00000000" w:rsidDel="00000000" w:rsidP="00000000" w:rsidRDefault="00000000" w:rsidRPr="00000000" w14:paraId="00000004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Use this space to write down the automatic thoughts that arise in response to difficult situations, emotions, or memories.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br w:type="textWrapping"/>
        <w:t xml:space="preserve">• What was the situation?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• What thought immediately appeared?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• What emotion followed?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• How strongly did you believe this thought?</w:t>
        <w:br w:type="textWrapping"/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Write freely below:</w:t>
      </w:r>
      <w:r w:rsidDel="00000000" w:rsidR="00000000" w:rsidRPr="00000000">
        <w:rPr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sz w:val="24"/>
          <w:szCs w:val="24"/>
          <w:u w:val="single"/>
          <w:rtl w:val="0"/>
        </w:rPr>
        <w:t xml:space="preserve">✒️</w:t>
      </w: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Reframed Thoughts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sz w:val="24"/>
          <w:szCs w:val="24"/>
          <w:rtl w:val="0"/>
        </w:rPr>
        <w:t xml:space="preserve">Perform a mindfulness activity. Then use this space to challenge and reframe your automatic thoughts using reason, compassion, and perspective.</w:t>
        <w:br w:type="textWrapping"/>
        <w:br w:type="textWrapping"/>
        <w:t xml:space="preserve">• What evidence supports the original thought?</w:t>
        <w:br w:type="textWrapping"/>
        <w:t xml:space="preserve">• What evidence challenges it?</w:t>
        <w:br w:type="textWrapping"/>
        <w:t xml:space="preserve">• Is there a more balanced or realistic way to view the situation?</w:t>
        <w:br w:type="textWrapping"/>
        <w:t xml:space="preserve">• How would I speak to myself if I were practicing wisdom and self-control?</w:t>
        <w:br w:type="textWrapping"/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Write your reframed thoughts below: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✒️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br w:type="textWrapping"/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627994" cy="571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7994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c4WfxtHDPXGmYoEc/Hb6Xzx6Hg==">CgMxLjAyDmguNzFhOHN4azB5bDkxOAByITFQbnpqLWI4WGg1dDBJd1NBb29SR0NtMFpDbHA2cjZQZA==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